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8C" w:rsidRDefault="00AF318C" w:rsidP="00AF318C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D2D2D"/>
          <w:spacing w:val="2"/>
          <w:sz w:val="46"/>
          <w:szCs w:val="46"/>
        </w:rPr>
      </w:pPr>
      <w:r>
        <w:rPr>
          <w:rFonts w:ascii="Arial" w:hAnsi="Arial" w:cs="Arial"/>
          <w:color w:val="2D2D2D"/>
          <w:spacing w:val="2"/>
          <w:sz w:val="46"/>
          <w:szCs w:val="46"/>
        </w:rPr>
        <w:t>О МЕРАХ СОЦИАЛЬНОЙ ПОДДЕРЖКИ И СТИМУЛИРОВАНИЯ РАБОТНИКОВ ГОСУДАРСТВЕННЫХ УЧРЕЖДЕНИЙ СОЦИАЛЬНОГО ОБСЛУЖИВАНИЯ КЕМЕРОВСКОЙ ОБЛАСТИ (с изменениями на: 13.11.2014)</w:t>
      </w:r>
    </w:p>
    <w:p w:rsidR="00AF318C" w:rsidRDefault="00AF318C" w:rsidP="00AF318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  </w:t>
      </w:r>
      <w:r>
        <w:rPr>
          <w:rFonts w:ascii="Arial" w:hAnsi="Arial" w:cs="Arial"/>
          <w:color w:val="3C3C3C"/>
          <w:spacing w:val="2"/>
          <w:sz w:val="39"/>
          <w:szCs w:val="39"/>
        </w:rPr>
        <w:br/>
        <w:t>ЗАКОН</w:t>
      </w:r>
      <w:r>
        <w:rPr>
          <w:rStyle w:val="apple-converted-space"/>
          <w:rFonts w:ascii="Arial" w:hAnsi="Arial" w:cs="Arial"/>
          <w:color w:val="3C3C3C"/>
          <w:spacing w:val="2"/>
          <w:sz w:val="39"/>
          <w:szCs w:val="39"/>
        </w:rPr>
        <w:t> </w:t>
      </w:r>
    </w:p>
    <w:p w:rsidR="00AF318C" w:rsidRDefault="00AF318C" w:rsidP="00AF318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КЕМЕРОВСКОЙ ОБЛАСТИ</w:t>
      </w:r>
      <w:r>
        <w:rPr>
          <w:rStyle w:val="apple-converted-space"/>
          <w:rFonts w:ascii="Arial" w:hAnsi="Arial" w:cs="Arial"/>
          <w:color w:val="3C3C3C"/>
          <w:spacing w:val="2"/>
          <w:sz w:val="39"/>
          <w:szCs w:val="39"/>
        </w:rPr>
        <w:t> </w:t>
      </w:r>
    </w:p>
    <w:p w:rsidR="00AF318C" w:rsidRDefault="00AF318C" w:rsidP="00AF318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от 13 июля 2005 года N 86-ОЗ</w:t>
      </w:r>
      <w:r>
        <w:rPr>
          <w:rStyle w:val="apple-converted-space"/>
          <w:rFonts w:ascii="Arial" w:hAnsi="Arial" w:cs="Arial"/>
          <w:color w:val="3C3C3C"/>
          <w:spacing w:val="2"/>
          <w:sz w:val="39"/>
          <w:szCs w:val="39"/>
        </w:rPr>
        <w:t> </w:t>
      </w:r>
    </w:p>
    <w:p w:rsidR="00AF318C" w:rsidRDefault="00AF318C" w:rsidP="00AF318C">
      <w:pPr>
        <w:pStyle w:val="headertext"/>
        <w:shd w:val="clear" w:color="auto" w:fill="FFFFFF"/>
        <w:spacing w:before="195" w:beforeAutospacing="0" w:after="97" w:afterAutospacing="0"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39"/>
          <w:szCs w:val="39"/>
        </w:rPr>
      </w:pPr>
      <w:r>
        <w:rPr>
          <w:rFonts w:ascii="Arial" w:hAnsi="Arial" w:cs="Arial"/>
          <w:color w:val="3C3C3C"/>
          <w:spacing w:val="2"/>
          <w:sz w:val="39"/>
          <w:szCs w:val="39"/>
        </w:rPr>
        <w:t>О МЕРАХ СОЦИАЛЬНОЙ ПОДДЕРЖКИ И СТИМУЛИРОВАНИЯ РАБОТНИКОВ ГОСУДАРСТВЕННЫХ УЧРЕЖДЕНИЙ СОЦИАЛЬНОГО ОБСЛУЖИВАНИЯ КЕМЕРОВСКОЙ ОБЛАСТИ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jc w:val="center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(в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7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Законов Кемеровской области от 09.10.2007 N 124-ОЗ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8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от 07.06.2008 N 40-ОЗ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, от 16.12.2013 N 135-ОЗ,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9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от 13.11.2014 N 100-ОЗ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Принят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  <w:t>Советом народных депутатов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29 июня 2005 года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jc w:val="center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Настоящий Закон принят на основании Федерального закона "Об основах социального обслуживания граждан в Российской Федерации" в целях социальной поддержки и стимулирования работников государственных учреждений социального обслуживания Кемеровской области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>реамбула в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0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13.11.2014 N 100-ОЗ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AF318C" w:rsidRDefault="00AF318C" w:rsidP="00AF318C">
      <w:pPr>
        <w:pStyle w:val="3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1. Меры социальной поддержки и стимулирования работников государственных учреждений социального обслуживания Кемеровской области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jc w:val="center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(в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1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13.11.2014 N 100-ОЗ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1. 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Работникам государственных учреждений социального обслуживания Кемеровской области (далее - работники учреждений социального обслуживания) предоставляется бесплатный проезд на всех видах городского пассажирского транспорта общего пользования (кроме такси, в том числе маршрутного такси), а также на автомобильном транспорте общего пользования пригородного сообщения (кроме такси, в том числе маршрутного такси), чья профессиональная деятельность связана с разъездами.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2.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Работникам учреждений социального обслуживания, имеющим стаж работы в государственных (муниципальных) учреждениях социального обслуживания не менее трех лет, при окончании образовательной организации высшего образования по специальности "Социальная работа", выплачивается единовременное пособие в размере 15000 рублей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2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16.12.2013 N 135-ОЗ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Работникам учреждений социального обслуживания, имеющим стаж работы в государственных (муниципальных) учреждениях социального обслуживания не менее трех лет, при окончании профессиональной образовательной организации по специальности "Социальная работа", выплачивается единовременное пособие в размере 10000 рублей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3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16.12.2013 N 135-ОЗ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3. Молодым специалистам (лицам до 30 лет), окончившим профессиональные образовательные организации или образовательные организации высшего образования по специальности "Социальная работа" и впервые поступившим на работу в государственные учреждения социального обслуживания Кемеровской области, в течение трех лет устанавливается ежемесячное социальное пособие в размере 1000 рублей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4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16.12.2013 N 135-ОЗ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 xml:space="preserve">3-1. Педагогическим работникам государственных учреждений социального обслуживания Кемеровской области в целях содействия их обеспечению </w:t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книгоиздательской продукцией и периодическими изданиями устанавливается ежемесячная денежная компенсация в размере 100 рублей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п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>. 3-1 введен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5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Законом Кемеровской области от 09.10.2007 N 124-ОЗ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4. Начисление районного коэффициента на установленные настоящей статьей пособия не производится.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AF318C" w:rsidRDefault="00AF318C" w:rsidP="00AF318C">
      <w:pPr>
        <w:pStyle w:val="3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2. Финансирование расходов, связанных с реализацией настоящего Закона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Расходы на реализацию мер социальной поддержки и стимулирования, предусмотренных настоящим Законом, возмещаются за счет средств областного бюджета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6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13.11.2014 N 100-ОЗ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AF318C" w:rsidRDefault="00AF318C" w:rsidP="00AF318C">
      <w:pPr>
        <w:pStyle w:val="3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3. Порядок предоставления мер социальной поддержки и стимулирования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jc w:val="center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(в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7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13.11.2014 N 100-ОЗ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(в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8" w:history="1"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07.06.2008 N 40-ОЗ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Порядок и условия предоставления мер социальной поддержки и стимулирования, предусмотренных настоящим Законом, а также перечень должностей работников учреждений социального обслуживания, профессиональная деятельность которых связана с разъездами, и перечень должностей педагогических работников учреждений социального обслуживания, которым оказывается содействие в обеспечении книгоиздательской продукцией и периодическими изданиями, устанавливаются Коллегией Администрации Кемеровской области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.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r>
        <w:rPr>
          <w:rFonts w:ascii="Arial" w:hAnsi="Arial" w:cs="Arial"/>
          <w:color w:val="2D2D2D"/>
          <w:spacing w:val="2"/>
          <w:sz w:val="27"/>
          <w:szCs w:val="27"/>
        </w:rPr>
        <w:lastRenderedPageBreak/>
        <w:t>(</w:t>
      </w:r>
      <w:proofErr w:type="gramStart"/>
      <w:r>
        <w:rPr>
          <w:rFonts w:ascii="Arial" w:hAnsi="Arial" w:cs="Arial"/>
          <w:color w:val="2D2D2D"/>
          <w:spacing w:val="2"/>
          <w:sz w:val="27"/>
          <w:szCs w:val="27"/>
        </w:rPr>
        <w:t>в</w:t>
      </w:r>
      <w:proofErr w:type="gramEnd"/>
      <w:r>
        <w:rPr>
          <w:rFonts w:ascii="Arial" w:hAnsi="Arial" w:cs="Arial"/>
          <w:color w:val="2D2D2D"/>
          <w:spacing w:val="2"/>
          <w:sz w:val="27"/>
          <w:szCs w:val="27"/>
        </w:rPr>
        <w:t xml:space="preserve"> ред.</w:t>
      </w:r>
      <w:r>
        <w:rPr>
          <w:rStyle w:val="apple-converted-space"/>
          <w:rFonts w:ascii="Arial" w:hAnsi="Arial" w:cs="Arial"/>
          <w:color w:val="2D2D2D"/>
          <w:spacing w:val="2"/>
          <w:sz w:val="27"/>
          <w:szCs w:val="27"/>
        </w:rPr>
        <w:t> </w:t>
      </w:r>
      <w:hyperlink r:id="rId19" w:history="1">
        <w:proofErr w:type="gramStart"/>
        <w:r>
          <w:rPr>
            <w:rStyle w:val="a3"/>
            <w:rFonts w:ascii="Arial" w:hAnsi="Arial" w:cs="Arial"/>
            <w:color w:val="00466E"/>
            <w:spacing w:val="2"/>
            <w:sz w:val="27"/>
            <w:szCs w:val="27"/>
          </w:rPr>
          <w:t>Закона Кемеровской области от 13.11.2014 N 100-ОЗ</w:t>
        </w:r>
      </w:hyperlink>
      <w:r>
        <w:rPr>
          <w:rFonts w:ascii="Arial" w:hAnsi="Arial" w:cs="Arial"/>
          <w:color w:val="2D2D2D"/>
          <w:spacing w:val="2"/>
          <w:sz w:val="27"/>
          <w:szCs w:val="27"/>
        </w:rPr>
        <w:t>)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  <w:proofErr w:type="gramEnd"/>
    </w:p>
    <w:p w:rsidR="00AF318C" w:rsidRDefault="00AF318C" w:rsidP="00AF318C">
      <w:pPr>
        <w:pStyle w:val="3"/>
        <w:shd w:val="clear" w:color="auto" w:fill="FFFFFF"/>
        <w:spacing w:before="486" w:beforeAutospacing="0" w:after="292" w:afterAutospacing="0"/>
        <w:jc w:val="center"/>
        <w:textAlignment w:val="baseline"/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</w:pPr>
      <w:r>
        <w:rPr>
          <w:rFonts w:ascii="Arial" w:hAnsi="Arial" w:cs="Arial"/>
          <w:b w:val="0"/>
          <w:bCs w:val="0"/>
          <w:color w:val="4C4C4C"/>
          <w:spacing w:val="2"/>
          <w:sz w:val="37"/>
          <w:szCs w:val="37"/>
        </w:rPr>
        <w:t>Статья 4. Вступление настоящего Закона в силу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br/>
        <w:t>Настоящий Закон вступает в силу в день, следующий за днем его официального опубликования, и действует с 1 января 2006 года, за исключением пунктов 2 - 4 статьи 1 настоящего Закона, которые для работников государственных учреждений социального обслуживания Кемеровской области вступают в силу с 1 сентября 2005 года.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jc w:val="righ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Губернатор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Кемеровской области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А.М.ТУЛЕЕВ</w:t>
      </w:r>
    </w:p>
    <w:p w:rsidR="00AF318C" w:rsidRDefault="00AF318C" w:rsidP="00AF318C">
      <w:pPr>
        <w:pStyle w:val="formattext"/>
        <w:shd w:val="clear" w:color="auto" w:fill="FFFFFF"/>
        <w:spacing w:before="0" w:beforeAutospacing="0" w:after="0" w:afterAutospacing="0" w:line="409" w:lineRule="atLeast"/>
        <w:textAlignment w:val="baseline"/>
        <w:rPr>
          <w:rFonts w:ascii="Arial" w:hAnsi="Arial" w:cs="Arial"/>
          <w:color w:val="2D2D2D"/>
          <w:spacing w:val="2"/>
          <w:sz w:val="27"/>
          <w:szCs w:val="27"/>
        </w:rPr>
      </w:pPr>
      <w:r>
        <w:rPr>
          <w:rFonts w:ascii="Arial" w:hAnsi="Arial" w:cs="Arial"/>
          <w:color w:val="2D2D2D"/>
          <w:spacing w:val="2"/>
          <w:sz w:val="27"/>
          <w:szCs w:val="27"/>
        </w:rPr>
        <w:t>г. Кемерово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13 июля 2005 года</w:t>
      </w:r>
      <w:r>
        <w:rPr>
          <w:rFonts w:ascii="Arial" w:hAnsi="Arial" w:cs="Arial"/>
          <w:color w:val="2D2D2D"/>
          <w:spacing w:val="2"/>
          <w:sz w:val="27"/>
          <w:szCs w:val="27"/>
        </w:rPr>
        <w:br/>
        <w:t>N 86-ОЗ</w:t>
      </w:r>
    </w:p>
    <w:p w:rsidR="009B00A5" w:rsidRPr="00AF318C" w:rsidRDefault="00884A12" w:rsidP="00AF318C"/>
    <w:sectPr w:rsidR="009B00A5" w:rsidRPr="00AF318C" w:rsidSect="005B758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A12" w:rsidRDefault="00884A12" w:rsidP="00480AC8">
      <w:pPr>
        <w:spacing w:after="0" w:line="240" w:lineRule="auto"/>
      </w:pPr>
      <w:r>
        <w:separator/>
      </w:r>
    </w:p>
  </w:endnote>
  <w:endnote w:type="continuationSeparator" w:id="0">
    <w:p w:rsidR="00884A12" w:rsidRDefault="00884A12" w:rsidP="0048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A12" w:rsidRDefault="00884A12" w:rsidP="00480AC8">
      <w:pPr>
        <w:spacing w:after="0" w:line="240" w:lineRule="auto"/>
      </w:pPr>
      <w:r>
        <w:separator/>
      </w:r>
    </w:p>
  </w:footnote>
  <w:footnote w:type="continuationSeparator" w:id="0">
    <w:p w:rsidR="00884A12" w:rsidRDefault="00884A12" w:rsidP="00480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B9E"/>
    <w:multiLevelType w:val="multilevel"/>
    <w:tmpl w:val="D78C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E6065"/>
    <w:multiLevelType w:val="multilevel"/>
    <w:tmpl w:val="6A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58C"/>
    <w:rsid w:val="002371CE"/>
    <w:rsid w:val="00430430"/>
    <w:rsid w:val="0046320C"/>
    <w:rsid w:val="00480AC8"/>
    <w:rsid w:val="0048792E"/>
    <w:rsid w:val="005B758C"/>
    <w:rsid w:val="006A513E"/>
    <w:rsid w:val="006C21E7"/>
    <w:rsid w:val="00875736"/>
    <w:rsid w:val="00884A12"/>
    <w:rsid w:val="008C490B"/>
    <w:rsid w:val="00AC7475"/>
    <w:rsid w:val="00AF318C"/>
    <w:rsid w:val="00BE6B22"/>
    <w:rsid w:val="00C75A2A"/>
    <w:rsid w:val="00CE2B47"/>
    <w:rsid w:val="00D50899"/>
    <w:rsid w:val="00E30382"/>
    <w:rsid w:val="00E814DC"/>
    <w:rsid w:val="00EB5B6A"/>
    <w:rsid w:val="00F266C8"/>
    <w:rsid w:val="00F83513"/>
    <w:rsid w:val="00FC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4"/>
  </w:style>
  <w:style w:type="paragraph" w:styleId="1">
    <w:name w:val="heading 1"/>
    <w:basedOn w:val="a"/>
    <w:link w:val="10"/>
    <w:uiPriority w:val="9"/>
    <w:qFormat/>
    <w:rsid w:val="005B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7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7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0A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80A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7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7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758C"/>
  </w:style>
  <w:style w:type="paragraph" w:customStyle="1" w:styleId="formattext">
    <w:name w:val="formattext"/>
    <w:basedOn w:val="a"/>
    <w:rsid w:val="005B7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75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758C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A2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49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49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C490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8C490B"/>
  </w:style>
  <w:style w:type="character" w:customStyle="1" w:styleId="info-title">
    <w:name w:val="info-title"/>
    <w:basedOn w:val="a0"/>
    <w:rsid w:val="008C490B"/>
  </w:style>
  <w:style w:type="character" w:customStyle="1" w:styleId="40">
    <w:name w:val="Заголовок 4 Знак"/>
    <w:basedOn w:val="a0"/>
    <w:link w:val="4"/>
    <w:uiPriority w:val="9"/>
    <w:rsid w:val="00480A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0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480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6832">
          <w:marLeft w:val="0"/>
          <w:marRight w:val="0"/>
          <w:marTop w:val="195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449">
              <w:marLeft w:val="19"/>
              <w:marRight w:val="19"/>
              <w:marTop w:val="19"/>
              <w:marBottom w:val="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4543">
                          <w:marLeft w:val="10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62827">
                      <w:marLeft w:val="-23799"/>
                      <w:marRight w:val="584"/>
                      <w:marTop w:val="68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676010">
              <w:marLeft w:val="19"/>
              <w:marRight w:val="1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473">
          <w:marLeft w:val="0"/>
          <w:marRight w:val="0"/>
          <w:marTop w:val="0"/>
          <w:marBottom w:val="8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9945">
              <w:marLeft w:val="0"/>
              <w:marRight w:val="0"/>
              <w:marTop w:val="0"/>
              <w:marBottom w:val="5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3717">
                  <w:marLeft w:val="0"/>
                  <w:marRight w:val="0"/>
                  <w:marTop w:val="1245"/>
                  <w:marBottom w:val="584"/>
                  <w:divBdr>
                    <w:top w:val="single" w:sz="8" w:space="10" w:color="CDCDCD"/>
                    <w:left w:val="single" w:sz="8" w:space="0" w:color="CDCDCD"/>
                    <w:bottom w:val="single" w:sz="8" w:space="31" w:color="CDCDCD"/>
                    <w:right w:val="single" w:sz="8" w:space="0" w:color="CDCDCD"/>
                  </w:divBdr>
                  <w:divsChild>
                    <w:div w:id="1545289071">
                      <w:marLeft w:val="0"/>
                      <w:marRight w:val="0"/>
                      <w:marTop w:val="0"/>
                      <w:marBottom w:val="13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0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5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794518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449230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0308175" TargetMode="External"/><Relationship Id="rId13" Type="http://schemas.openxmlformats.org/officeDocument/2006/relationships/hyperlink" Target="http://docs.cntd.ru/document/465201935" TargetMode="External"/><Relationship Id="rId18" Type="http://schemas.openxmlformats.org/officeDocument/2006/relationships/hyperlink" Target="http://docs.cntd.ru/document/99030817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90307668" TargetMode="External"/><Relationship Id="rId12" Type="http://schemas.openxmlformats.org/officeDocument/2006/relationships/hyperlink" Target="http://docs.cntd.ru/document/465201935" TargetMode="External"/><Relationship Id="rId17" Type="http://schemas.openxmlformats.org/officeDocument/2006/relationships/hyperlink" Target="http://docs.cntd.ru/document/42386340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386340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38634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90307668" TargetMode="External"/><Relationship Id="rId10" Type="http://schemas.openxmlformats.org/officeDocument/2006/relationships/hyperlink" Target="http://docs.cntd.ru/document/423863406" TargetMode="External"/><Relationship Id="rId19" Type="http://schemas.openxmlformats.org/officeDocument/2006/relationships/hyperlink" Target="http://docs.cntd.ru/document/4238634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3863406" TargetMode="External"/><Relationship Id="rId14" Type="http://schemas.openxmlformats.org/officeDocument/2006/relationships/hyperlink" Target="http://docs.cntd.ru/document/465201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803</Words>
  <Characters>4579</Characters>
  <Application>Microsoft Office Word</Application>
  <DocSecurity>0</DocSecurity>
  <Lines>38</Lines>
  <Paragraphs>10</Paragraphs>
  <ScaleCrop>false</ScaleCrop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10</cp:revision>
  <dcterms:created xsi:type="dcterms:W3CDTF">2016-10-26T05:30:00Z</dcterms:created>
  <dcterms:modified xsi:type="dcterms:W3CDTF">2016-10-26T08:08:00Z</dcterms:modified>
</cp:coreProperties>
</file>